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19607" w14:textId="77777777" w:rsidR="00D41854" w:rsidRPr="00D42C16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7432589"/>
    </w:p>
    <w:p w14:paraId="1C254C8F" w14:textId="77777777" w:rsidR="00D41854" w:rsidRPr="00453ABB" w:rsidRDefault="00D41854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5DF6BE66" w14:textId="77777777" w:rsidR="00D41854" w:rsidRPr="00D41854" w:rsidRDefault="00D41854" w:rsidP="00D418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D41854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D41854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14:paraId="6BADBF42" w14:textId="77777777" w:rsidR="008F09B6" w:rsidRPr="008F09B6" w:rsidRDefault="00D41854" w:rsidP="007A05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F09B6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</w:t>
      </w:r>
      <w:proofErr w:type="spellStart"/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>Piskiej</w:t>
      </w:r>
      <w:proofErr w:type="spellEnd"/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z siedzibą w Białej </w:t>
      </w:r>
      <w:proofErr w:type="spellStart"/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>Piskiej</w:t>
      </w:r>
      <w:proofErr w:type="spellEnd"/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(Urząd Miejski w Białej </w:t>
      </w:r>
      <w:proofErr w:type="spellStart"/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>Piskiej</w:t>
      </w:r>
      <w:proofErr w:type="spellEnd"/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, ul. Pl. A. Mickiewicza 25, 12-230 Biała Piska, nr tel. 87 424 13 50, adres e-mail: </w:t>
      </w:r>
      <w:hyperlink r:id="rId5" w:history="1">
        <w:r w:rsidR="008F09B6" w:rsidRPr="008F09B6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554F2109" w14:textId="038F3832" w:rsidR="00D41854" w:rsidRPr="008F09B6" w:rsidRDefault="00D41854" w:rsidP="007A05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F09B6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14:paraId="57B3295D" w14:textId="5B1C6679" w:rsidR="00D41854" w:rsidRPr="0088625D" w:rsidRDefault="00D41854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 xml:space="preserve">Państwa dane osobowe będą przetwarzane </w:t>
      </w:r>
      <w:r w:rsidR="00F51336">
        <w:rPr>
          <w:rFonts w:ascii="Times New Roman" w:hAnsi="Times New Roman" w:cs="Times New Roman"/>
          <w:sz w:val="24"/>
          <w:szCs w:val="24"/>
        </w:rPr>
        <w:t>do przeprowadzenia</w:t>
      </w:r>
      <w:r w:rsidRPr="00D41854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68865"/>
      <w:r w:rsidR="00DB5DCB">
        <w:rPr>
          <w:rFonts w:ascii="Times New Roman" w:hAnsi="Times New Roman" w:cs="Times New Roman"/>
          <w:sz w:val="24"/>
          <w:szCs w:val="24"/>
        </w:rPr>
        <w:t>postępowania administracyjnego związanego z</w:t>
      </w:r>
      <w:r w:rsidR="00F51336">
        <w:rPr>
          <w:rFonts w:ascii="Times New Roman" w:hAnsi="Times New Roman" w:cs="Times New Roman"/>
          <w:sz w:val="24"/>
          <w:szCs w:val="24"/>
        </w:rPr>
        <w:t xml:space="preserve"> uzyskaniem zezwolenia na</w:t>
      </w:r>
      <w:r w:rsidR="00DB5DCB">
        <w:rPr>
          <w:rFonts w:ascii="Times New Roman" w:hAnsi="Times New Roman" w:cs="Times New Roman"/>
          <w:sz w:val="24"/>
          <w:szCs w:val="24"/>
        </w:rPr>
        <w:t xml:space="preserve"> usunięci</w:t>
      </w:r>
      <w:r w:rsidR="00F51336">
        <w:rPr>
          <w:rFonts w:ascii="Times New Roman" w:hAnsi="Times New Roman" w:cs="Times New Roman"/>
          <w:sz w:val="24"/>
          <w:szCs w:val="24"/>
        </w:rPr>
        <w:t>e</w:t>
      </w:r>
      <w:r w:rsidR="00DB5DCB">
        <w:rPr>
          <w:rFonts w:ascii="Times New Roman" w:hAnsi="Times New Roman" w:cs="Times New Roman"/>
          <w:sz w:val="24"/>
          <w:szCs w:val="24"/>
        </w:rPr>
        <w:t xml:space="preserve"> drzew </w:t>
      </w:r>
      <w:r w:rsidR="00F5133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B5DCB">
        <w:rPr>
          <w:rFonts w:ascii="Times New Roman" w:hAnsi="Times New Roman" w:cs="Times New Roman"/>
          <w:sz w:val="24"/>
          <w:szCs w:val="24"/>
        </w:rPr>
        <w:t>lub krzewów</w:t>
      </w:r>
      <w:r w:rsidRPr="00D41854">
        <w:rPr>
          <w:rFonts w:ascii="Times New Roman" w:hAnsi="Times New Roman" w:cs="Times New Roman"/>
          <w:sz w:val="24"/>
          <w:szCs w:val="24"/>
        </w:rPr>
        <w:t xml:space="preserve"> jak również w celu realizacji praw oraz obowiązków</w:t>
      </w:r>
      <w:r w:rsidR="00DB5DCB">
        <w:rPr>
          <w:rFonts w:ascii="Times New Roman" w:hAnsi="Times New Roman" w:cs="Times New Roman"/>
          <w:sz w:val="24"/>
          <w:szCs w:val="24"/>
        </w:rPr>
        <w:t xml:space="preserve"> </w:t>
      </w:r>
      <w:r w:rsidRPr="00D41854">
        <w:rPr>
          <w:rFonts w:ascii="Times New Roman" w:hAnsi="Times New Roman" w:cs="Times New Roman"/>
          <w:sz w:val="24"/>
          <w:szCs w:val="24"/>
        </w:rPr>
        <w:t xml:space="preserve">wynikających </w:t>
      </w:r>
      <w:r w:rsidR="00F5133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41854">
        <w:rPr>
          <w:rFonts w:ascii="Times New Roman" w:hAnsi="Times New Roman" w:cs="Times New Roman"/>
          <w:sz w:val="24"/>
          <w:szCs w:val="24"/>
        </w:rPr>
        <w:t>z przepisów prawa (art. 6 ust. 1 lit. c RODO)</w:t>
      </w:r>
      <w:bookmarkStart w:id="2" w:name="_Hlk6857956"/>
      <w:r w:rsidR="00B118A3">
        <w:rPr>
          <w:rFonts w:ascii="Times New Roman" w:hAnsi="Times New Roman" w:cs="Times New Roman"/>
          <w:sz w:val="24"/>
          <w:szCs w:val="24"/>
        </w:rPr>
        <w:t xml:space="preserve"> oraz </w:t>
      </w:r>
      <w:r w:rsidRPr="00D41854">
        <w:rPr>
          <w:rFonts w:ascii="Times New Roman" w:hAnsi="Times New Roman" w:cs="Times New Roman"/>
          <w:sz w:val="24"/>
          <w:szCs w:val="24"/>
        </w:rPr>
        <w:t>ustawy z dnia</w:t>
      </w:r>
      <w:r w:rsidR="00DB5DCB">
        <w:rPr>
          <w:rFonts w:ascii="Times New Roman" w:hAnsi="Times New Roman" w:cs="Times New Roman"/>
          <w:sz w:val="24"/>
          <w:szCs w:val="24"/>
        </w:rPr>
        <w:t xml:space="preserve"> 16 kwietnia 2004 r.  </w:t>
      </w:r>
      <w:r w:rsidR="00F5133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B5DCB">
        <w:rPr>
          <w:rFonts w:ascii="Times New Roman" w:hAnsi="Times New Roman" w:cs="Times New Roman"/>
          <w:sz w:val="24"/>
          <w:szCs w:val="24"/>
        </w:rPr>
        <w:t>o ochronie przyrody (</w:t>
      </w:r>
      <w:proofErr w:type="spellStart"/>
      <w:r w:rsidR="00DB5DC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DB5DCB">
        <w:rPr>
          <w:rFonts w:ascii="Times New Roman" w:hAnsi="Times New Roman" w:cs="Times New Roman"/>
          <w:sz w:val="24"/>
          <w:szCs w:val="24"/>
        </w:rPr>
        <w:t>. Dz.U. z 2018 r, poz. 1614 ze zm.)</w:t>
      </w:r>
      <w:commentRangeStart w:id="3"/>
      <w:r w:rsidRPr="00D41854">
        <w:rPr>
          <w:rFonts w:ascii="Times New Roman" w:hAnsi="Times New Roman" w:cs="Times New Roman"/>
          <w:sz w:val="24"/>
          <w:szCs w:val="24"/>
        </w:rPr>
        <w:t>,</w:t>
      </w:r>
      <w:commentRangeEnd w:id="3"/>
      <w:r w:rsidR="005C4934">
        <w:rPr>
          <w:rStyle w:val="Odwoaniedokomentarza"/>
        </w:rPr>
        <w:commentReference w:id="3"/>
      </w:r>
      <w:bookmarkEnd w:id="2"/>
    </w:p>
    <w:p w14:paraId="0F46BF7D" w14:textId="77777777" w:rsidR="00D41854" w:rsidRPr="005E63A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 w:rsidR="0088625D"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archiwalnych.</w:t>
      </w:r>
      <w:r w:rsidR="00D9760C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14:paraId="282CC4B3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82D9E6" w14:textId="77777777" w:rsidR="00D41854" w:rsidRPr="0088625D" w:rsidRDefault="0088625D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commentRangeStart w:id="4"/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commentRangeEnd w:id="4"/>
      <w:r>
        <w:rPr>
          <w:rStyle w:val="Odwoaniedokomentarza"/>
        </w:rPr>
        <w:commentReference w:id="4"/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EE2259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00A8895A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9ED14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7DF8F89F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5366E7B1" w14:textId="77777777" w:rsidR="00D41854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D35BED" w14:textId="4CF15ECB" w:rsidR="00D41854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jest obowiązkowe. </w:t>
      </w:r>
      <w:r w:rsidRPr="0069083F">
        <w:rPr>
          <w:rFonts w:ascii="Times New Roman" w:hAnsi="Times New Roman" w:cs="Times New Roman"/>
          <w:sz w:val="24"/>
          <w:szCs w:val="24"/>
        </w:rPr>
        <w:t xml:space="preserve">Nieprzekazanie danych skutkować będzie brakiem realizacji celu, o którym mowa w punkcie </w:t>
      </w:r>
      <w:r w:rsidR="00006D62"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5" w:name="_Hlk271688"/>
    </w:p>
    <w:bookmarkEnd w:id="0"/>
    <w:bookmarkEnd w:id="5"/>
    <w:p w14:paraId="207A58C9" w14:textId="77777777" w:rsidR="00D9760C" w:rsidRPr="009E00CB" w:rsidRDefault="00D9760C" w:rsidP="00D9760C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commentRangeStart w:id="6"/>
      <w:r w:rsidRPr="009E00CB">
        <w:rPr>
          <w:rFonts w:ascii="Times New Roman" w:hAnsi="Times New Roman" w:cs="Times New Roman"/>
          <w:sz w:val="24"/>
          <w:szCs w:val="24"/>
        </w:rPr>
        <w:t>mogą zostać przekazane</w:t>
      </w:r>
      <w:commentRangeEnd w:id="6"/>
      <w:r>
        <w:rPr>
          <w:rStyle w:val="Odwoaniedokomentarza"/>
        </w:rPr>
        <w:commentReference w:id="6"/>
      </w:r>
      <w:r w:rsidRPr="009E00CB">
        <w:rPr>
          <w:rFonts w:ascii="Times New Roman" w:hAnsi="Times New Roman" w:cs="Times New Roman"/>
          <w:sz w:val="24"/>
          <w:szCs w:val="24"/>
        </w:rPr>
        <w:t xml:space="preserve"> podmiotom zewnętrznym na podstawie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00CB">
        <w:rPr>
          <w:rFonts w:ascii="Times New Roman" w:hAnsi="Times New Roman" w:cs="Times New Roman"/>
          <w:sz w:val="24"/>
          <w:szCs w:val="24"/>
        </w:rPr>
        <w:t>a także podmiotom lub organom uprawnionym na podstawie przepisów prawa.</w:t>
      </w:r>
    </w:p>
    <w:p w14:paraId="10ACC7A7" w14:textId="77777777" w:rsidR="00D41854" w:rsidRPr="00493779" w:rsidRDefault="00D41854" w:rsidP="00D41854"/>
    <w:p w14:paraId="4F7400B9" w14:textId="77777777" w:rsidR="00D41854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</w:p>
    <w:p w14:paraId="304C95BF" w14:textId="77777777" w:rsidR="00D41854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</w:p>
    <w:p w14:paraId="05198061" w14:textId="77777777" w:rsidR="00D41854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</w:p>
    <w:p w14:paraId="3E5EC15C" w14:textId="77777777" w:rsidR="00D41854" w:rsidRPr="00E81755" w:rsidRDefault="00D41854" w:rsidP="00D41854">
      <w:pPr>
        <w:rPr>
          <w:rFonts w:ascii="Times New Roman" w:hAnsi="Times New Roman" w:cs="Times New Roman"/>
          <w:sz w:val="28"/>
        </w:rPr>
      </w:pPr>
    </w:p>
    <w:p w14:paraId="542CC222" w14:textId="77777777" w:rsidR="00FE6F27" w:rsidRDefault="00FE6F27"/>
    <w:sectPr w:rsidR="00FE6F27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r. pr. Anna Michalak" w:date="2019-05-07T23:37:00Z" w:initials="rpAM">
    <w:p w14:paraId="71620E6D" w14:textId="1AA1A14B" w:rsidR="005C4934" w:rsidRPr="0088625D" w:rsidRDefault="005C4934">
      <w:pPr>
        <w:pStyle w:val="Tekstkomentarza"/>
        <w:rPr>
          <w:rFonts w:ascii="Times New Roman" w:hAnsi="Times New Roman" w:cs="Times New Roman"/>
          <w:sz w:val="16"/>
          <w:szCs w:val="16"/>
        </w:rPr>
      </w:pPr>
      <w:r w:rsidRPr="0088625D">
        <w:rPr>
          <w:rStyle w:val="Odwoaniedokomentarza"/>
          <w:rFonts w:ascii="Times New Roman" w:hAnsi="Times New Roman" w:cs="Times New Roman"/>
        </w:rPr>
        <w:annotationRef/>
      </w:r>
      <w:r w:rsidRPr="0088625D">
        <w:rPr>
          <w:rFonts w:ascii="Times New Roman" w:hAnsi="Times New Roman" w:cs="Times New Roman"/>
          <w:sz w:val="16"/>
          <w:szCs w:val="16"/>
        </w:rPr>
        <w:t xml:space="preserve">Proszę wskazać </w:t>
      </w:r>
      <w:r w:rsidR="00B118A3">
        <w:rPr>
          <w:rFonts w:ascii="Times New Roman" w:hAnsi="Times New Roman" w:cs="Times New Roman"/>
          <w:sz w:val="16"/>
          <w:szCs w:val="16"/>
        </w:rPr>
        <w:t>ustawę szczegółową.</w:t>
      </w:r>
    </w:p>
  </w:comment>
  <w:comment w:id="4" w:author="r. pr. Anna Michalak" w:date="2019-05-07T23:14:00Z" w:initials="rpAM">
    <w:p w14:paraId="59D05638" w14:textId="77777777" w:rsidR="0088625D" w:rsidRPr="00AC37B9" w:rsidRDefault="0088625D" w:rsidP="0088625D">
      <w:pPr>
        <w:pStyle w:val="Tekstkomentarza"/>
        <w:rPr>
          <w:rFonts w:ascii="Times New Roman" w:hAnsi="Times New Roman" w:cs="Times New Roman"/>
          <w:sz w:val="16"/>
          <w:szCs w:val="16"/>
        </w:rPr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 w:rsidRPr="00AC37B9">
        <w:rPr>
          <w:rFonts w:ascii="Times New Roman" w:hAnsi="Times New Roman" w:cs="Times New Roman"/>
          <w:sz w:val="16"/>
          <w:szCs w:val="16"/>
        </w:rPr>
        <w:t xml:space="preserve">Proszę ustalić tę kwestię ponieważ, gdy będzie miało zastosowanie należy poinformować </w:t>
      </w:r>
      <w:r w:rsidRPr="00AC37B9">
        <w:rPr>
          <w:rStyle w:val="text-justify"/>
          <w:rFonts w:ascii="Times New Roman" w:hAnsi="Times New Roman" w:cs="Times New Roman"/>
          <w:sz w:val="16"/>
          <w:szCs w:val="16"/>
        </w:rPr>
        <w:t>o zamiarze przekazania danych osobowych do państwa trzeciego lub organizacji międzynarodowej oraz o stwierdzeniu lub braku stwierdzenia przez Komisję odpowiedniego stopnia ochrony lub w przypadku przekazania, o którym mowa w art. 46, art. 47 lub art. 49 ust. 1 akapit drugi RODO, wzmiankę o odpowiednich lub właściwych zabezpieczeniach oraz informację o sposobach uzyskania kopii tych zabezpieczeń lub o miejscu ich udostępnienia.</w:t>
      </w:r>
    </w:p>
    <w:p w14:paraId="28888E78" w14:textId="77777777" w:rsidR="0088625D" w:rsidRDefault="0088625D" w:rsidP="0088625D">
      <w:pPr>
        <w:pStyle w:val="Tekstkomentarza"/>
      </w:pPr>
    </w:p>
  </w:comment>
  <w:comment w:id="6" w:author="r. pr. Anna Michalak" w:date="2019-05-07T23:18:00Z" w:initials="rpAM">
    <w:p w14:paraId="19CE4931" w14:textId="77777777" w:rsidR="00D9760C" w:rsidRPr="00AC37B9" w:rsidRDefault="00D9760C" w:rsidP="00D9760C">
      <w:pPr>
        <w:pStyle w:val="Tekstkomentarza"/>
        <w:rPr>
          <w:sz w:val="16"/>
          <w:szCs w:val="16"/>
        </w:rPr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 w:rsidRPr="00AC37B9">
        <w:rPr>
          <w:rFonts w:ascii="Times New Roman" w:hAnsi="Times New Roman" w:cs="Times New Roman"/>
          <w:sz w:val="16"/>
          <w:szCs w:val="16"/>
        </w:rPr>
        <w:t>Proszę wprost wskazać odbiorców lub przynajmniej kategorie odbiorców.</w:t>
      </w:r>
    </w:p>
    <w:p w14:paraId="19DAAE1A" w14:textId="77777777" w:rsidR="00D9760C" w:rsidRDefault="00D9760C" w:rsidP="00D9760C">
      <w:pPr>
        <w:pStyle w:val="Tekstkomentarza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1620E6D" w15:done="0"/>
  <w15:commentEx w15:paraId="28888E78" w15:done="0"/>
  <w15:commentEx w15:paraId="19DAAE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620E6D" w16cid:durableId="207C952C"/>
  <w16cid:commentId w16cid:paraId="28888E78" w16cid:durableId="207C8FEC"/>
  <w16cid:commentId w16cid:paraId="19DAAE1A" w16cid:durableId="207C90D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4755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. pr. Anna Michalak">
    <w15:presenceInfo w15:providerId="None" w15:userId="r. pr. Anna Michal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854"/>
    <w:rsid w:val="00006D62"/>
    <w:rsid w:val="000A3EC6"/>
    <w:rsid w:val="000B08C9"/>
    <w:rsid w:val="003E7696"/>
    <w:rsid w:val="0050116E"/>
    <w:rsid w:val="005C4934"/>
    <w:rsid w:val="00655A2E"/>
    <w:rsid w:val="007F48C9"/>
    <w:rsid w:val="0088625D"/>
    <w:rsid w:val="008F09B6"/>
    <w:rsid w:val="00B04EEB"/>
    <w:rsid w:val="00B118A3"/>
    <w:rsid w:val="00D41854"/>
    <w:rsid w:val="00D9760C"/>
    <w:rsid w:val="00DB5DCB"/>
    <w:rsid w:val="00E574D6"/>
    <w:rsid w:val="00F51336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styleId="Hipercze">
    <w:name w:val="Hyperlink"/>
    <w:basedOn w:val="Domylnaczcionkaakapitu"/>
    <w:uiPriority w:val="99"/>
    <w:semiHidden/>
    <w:unhideWhenUsed/>
    <w:rsid w:val="008F0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6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hyperlink" Target="mailto:um@bialapiska.pl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Radosław Laszkowski</cp:lastModifiedBy>
  <cp:revision>2</cp:revision>
  <dcterms:created xsi:type="dcterms:W3CDTF">2019-11-07T06:27:00Z</dcterms:created>
  <dcterms:modified xsi:type="dcterms:W3CDTF">2019-11-07T06:27:00Z</dcterms:modified>
</cp:coreProperties>
</file>